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default" w:eastAsia="方正小标宋简体"/>
          <w:sz w:val="44"/>
          <w:szCs w:val="44"/>
          <w:lang w:val="en"/>
        </w:rPr>
        <w:t>第二轮西藏自治区生态环境保护督察</w:t>
      </w:r>
      <w:r>
        <w:rPr>
          <w:rFonts w:hint="eastAsia" w:eastAsia="方正小标宋简体"/>
          <w:sz w:val="44"/>
          <w:szCs w:val="44"/>
          <w:lang w:val="en" w:eastAsia="zh-CN"/>
        </w:rPr>
        <w:t>报告</w:t>
      </w:r>
      <w:r>
        <w:rPr>
          <w:rFonts w:hint="default" w:eastAsia="方正小标宋简体"/>
          <w:sz w:val="44"/>
          <w:szCs w:val="44"/>
          <w:lang w:val="en"/>
        </w:rPr>
        <w:t>反馈意见</w:t>
      </w:r>
      <w:r>
        <w:rPr>
          <w:rFonts w:hint="eastAsia" w:eastAsia="方正小标宋简体"/>
          <w:sz w:val="44"/>
          <w:szCs w:val="44"/>
        </w:rPr>
        <w:t>（</w:t>
      </w:r>
      <w:r>
        <w:rPr>
          <w:rFonts w:hint="default" w:eastAsia="方正小标宋简体"/>
          <w:sz w:val="44"/>
          <w:szCs w:val="44"/>
          <w:lang w:val="en" w:eastAsia="zh-CN"/>
        </w:rPr>
        <w:t>10-02</w:t>
      </w:r>
      <w:r>
        <w:rPr>
          <w:rFonts w:hint="eastAsia" w:eastAsia="方正小标宋简体"/>
          <w:sz w:val="44"/>
          <w:szCs w:val="44"/>
        </w:rPr>
        <w:t>）整改</w:t>
      </w:r>
      <w:r>
        <w:rPr>
          <w:rFonts w:hint="eastAsia" w:eastAsia="方正小标宋简体"/>
          <w:sz w:val="44"/>
          <w:szCs w:val="44"/>
          <w:lang w:eastAsia="zh-CN"/>
        </w:rPr>
        <w:t>措施</w:t>
      </w:r>
      <w:r>
        <w:rPr>
          <w:rFonts w:hint="eastAsia" w:eastAsia="方正小标宋简体"/>
          <w:sz w:val="44"/>
          <w:szCs w:val="44"/>
        </w:rPr>
        <w:t>完成</w:t>
      </w:r>
    </w:p>
    <w:p>
      <w:pPr>
        <w:overflowPunct w:val="0"/>
        <w:topLinePunct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情况公示表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exact"/>
        <w:textAlignment w:val="auto"/>
        <w:rPr>
          <w:rFonts w:eastAsia="楷体_GB2312"/>
          <w:sz w:val="32"/>
          <w:szCs w:val="32"/>
        </w:rPr>
      </w:pPr>
    </w:p>
    <w:tbl>
      <w:tblPr>
        <w:tblStyle w:val="10"/>
        <w:tblW w:w="8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6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反馈问题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" w:eastAsia="zh-CN"/>
              </w:rPr>
              <w:t>十、市交通运输局“一岗双责”履行不到位，行业监管职责缺失。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  <w:t>核查情况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市纪委监委责令昌都市交通运输局党组、昌都市水利局党组针对201项目中暴露出对领导干部层层压实生态环境保护意识不到位，监管缺失的问题向昌都市委、市政府作出书面检讨；责令贡觉县交通运输局、贡觉县水利局针对S201项目履行属地监管责任不到位，担当意识不强的问题向贡觉县委、县人民政府作出深刻书面交通。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经核查，情况属实。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市纪委监委对4名领导干部进行了谈话提醒，对1名领导干部进行了约谈。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经核查，情况属实。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昌都市交通运输局党组要领导对2名干部进行诫勉谈话，贡觉县纪委监委对2名干部进行诫勉谈话。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经核查，情况属实。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健全完善交通行业生态环境保护责任落实工作机制，压实生态环境环境保护责任，常态换开展专项整治。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/>
              </w:rPr>
              <w:t>根据移交的《昌都市西藏自治区生态环境保护督察责任追究问题清单》相关线索，追究在交通项目建设领域落实生态环境保护工作责任不力的单位、部门及相关责任人责任。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  <w:t>责任单位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昌都市纪委监委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责任人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整改主要工作及成效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t>主要工作：一是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市纪委监委责令昌都市交通运输局党组、昌都市水利局党组针对201项目中暴露出对领导干部层层压实生态环境保护意识不到位，监管缺失的问题向昌都市委、市政府作出书面检讨；责令贡觉县交通运输局、贡觉县水利局针对S201项目履行属地监管责任不到位，担当意识不强的问题向贡觉县委、县人民政府作出深刻书面交通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t>二是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市纪委监委对4名领导干部进行了谈话提醒，对1名领导干部进行了约谈。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t>三是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昌都市交通运输局党组要领导对2名干部进行诫勉谈话，贡觉县纪委监委对2名干部进行诫勉谈话。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t>成效：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对公路建设单位和企业形成强有力的威慑力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压实生态环境环境保护责任，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进一步提升全市交通建设生态环境保护整体水平。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pStyle w:val="2"/>
        <w:jc w:val="both"/>
        <w:rPr>
          <w:rFonts w:hint="eastAsia"/>
          <w:lang w:val="en" w:eastAsia="zh-CN"/>
        </w:rPr>
      </w:pPr>
    </w:p>
    <w:p>
      <w:pPr>
        <w:rPr>
          <w:rFonts w:hint="eastAsia"/>
          <w:lang w:val="en" w:eastAsia="zh-CN"/>
        </w:rPr>
      </w:pPr>
    </w:p>
    <w:p>
      <w:pPr>
        <w:rPr>
          <w:rFonts w:hint="eastAsia"/>
          <w:lang w:val="en" w:eastAsia="zh-CN"/>
        </w:rPr>
      </w:pPr>
    </w:p>
    <w:p>
      <w:pPr>
        <w:pStyle w:val="2"/>
        <w:jc w:val="both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OTcyZWIwZWMxYzI0MDdmZTBiNGI2MzI2NzVkOGIifQ=="/>
  </w:docVars>
  <w:rsids>
    <w:rsidRoot w:val="4A1947CF"/>
    <w:rsid w:val="046B9200"/>
    <w:rsid w:val="0CDCCAFD"/>
    <w:rsid w:val="0DD39436"/>
    <w:rsid w:val="137FF3A2"/>
    <w:rsid w:val="1BF1416D"/>
    <w:rsid w:val="1CDF84FB"/>
    <w:rsid w:val="1F9FD998"/>
    <w:rsid w:val="1FF3161F"/>
    <w:rsid w:val="28CFD7AC"/>
    <w:rsid w:val="2D7DB8A3"/>
    <w:rsid w:val="2E7F9521"/>
    <w:rsid w:val="2FFDE95E"/>
    <w:rsid w:val="32EBFB74"/>
    <w:rsid w:val="33FD5BF6"/>
    <w:rsid w:val="35776082"/>
    <w:rsid w:val="35AE0559"/>
    <w:rsid w:val="35DE60C5"/>
    <w:rsid w:val="377EE9EA"/>
    <w:rsid w:val="3794A77D"/>
    <w:rsid w:val="37CE5295"/>
    <w:rsid w:val="37F7769D"/>
    <w:rsid w:val="39B86B76"/>
    <w:rsid w:val="3B792415"/>
    <w:rsid w:val="3BEDD66B"/>
    <w:rsid w:val="3DFD6FD0"/>
    <w:rsid w:val="3E4FB9CE"/>
    <w:rsid w:val="3ED4381F"/>
    <w:rsid w:val="3EEF8533"/>
    <w:rsid w:val="3F2F1560"/>
    <w:rsid w:val="3F7F8FED"/>
    <w:rsid w:val="3FB212C6"/>
    <w:rsid w:val="3FCE5DE1"/>
    <w:rsid w:val="3FEEA77F"/>
    <w:rsid w:val="3FF62D5F"/>
    <w:rsid w:val="3FFF18A7"/>
    <w:rsid w:val="479F0938"/>
    <w:rsid w:val="47FC254D"/>
    <w:rsid w:val="49CFCE30"/>
    <w:rsid w:val="49FD13BD"/>
    <w:rsid w:val="4A1947CF"/>
    <w:rsid w:val="4AFB046F"/>
    <w:rsid w:val="4B5AF087"/>
    <w:rsid w:val="4BAFCDEB"/>
    <w:rsid w:val="4DAFFE1F"/>
    <w:rsid w:val="4E37CB02"/>
    <w:rsid w:val="4F3F417D"/>
    <w:rsid w:val="5164091A"/>
    <w:rsid w:val="53F626A5"/>
    <w:rsid w:val="575B39B0"/>
    <w:rsid w:val="57DD10F1"/>
    <w:rsid w:val="595E30FD"/>
    <w:rsid w:val="5A9DFE3D"/>
    <w:rsid w:val="5AAEBAB4"/>
    <w:rsid w:val="5ACFA5A7"/>
    <w:rsid w:val="5AFE5F2D"/>
    <w:rsid w:val="5BD665D5"/>
    <w:rsid w:val="5BFF48CB"/>
    <w:rsid w:val="5DFBF7A8"/>
    <w:rsid w:val="5ECD7216"/>
    <w:rsid w:val="5FB7982C"/>
    <w:rsid w:val="5FBF7125"/>
    <w:rsid w:val="5FDF17E5"/>
    <w:rsid w:val="5FEF2CAC"/>
    <w:rsid w:val="5FF6073E"/>
    <w:rsid w:val="5FFE5131"/>
    <w:rsid w:val="5FFF956E"/>
    <w:rsid w:val="631BFDF1"/>
    <w:rsid w:val="65FBDC2A"/>
    <w:rsid w:val="677304DA"/>
    <w:rsid w:val="67D75182"/>
    <w:rsid w:val="67FDBB28"/>
    <w:rsid w:val="6956C136"/>
    <w:rsid w:val="6A5FBF78"/>
    <w:rsid w:val="6B3FE744"/>
    <w:rsid w:val="6BE646F5"/>
    <w:rsid w:val="6BF73B81"/>
    <w:rsid w:val="6CFF5DA2"/>
    <w:rsid w:val="6DD79D5D"/>
    <w:rsid w:val="6DE711EC"/>
    <w:rsid w:val="6DF68C88"/>
    <w:rsid w:val="6DF7B375"/>
    <w:rsid w:val="6EBA4C91"/>
    <w:rsid w:val="6EE598EF"/>
    <w:rsid w:val="6EFF8A51"/>
    <w:rsid w:val="6EFF8F50"/>
    <w:rsid w:val="6FCCA7EC"/>
    <w:rsid w:val="72B90C57"/>
    <w:rsid w:val="739701F3"/>
    <w:rsid w:val="739FB8CA"/>
    <w:rsid w:val="73F10FD9"/>
    <w:rsid w:val="752B5006"/>
    <w:rsid w:val="757FC676"/>
    <w:rsid w:val="75F6C5AC"/>
    <w:rsid w:val="76A5BAE4"/>
    <w:rsid w:val="76F77932"/>
    <w:rsid w:val="76F77F0F"/>
    <w:rsid w:val="773DBFDF"/>
    <w:rsid w:val="777F6A99"/>
    <w:rsid w:val="779F3A25"/>
    <w:rsid w:val="7839E004"/>
    <w:rsid w:val="78B87688"/>
    <w:rsid w:val="78FB96A8"/>
    <w:rsid w:val="7BBF11AA"/>
    <w:rsid w:val="7BFB633D"/>
    <w:rsid w:val="7BFC7A73"/>
    <w:rsid w:val="7C7B5BB0"/>
    <w:rsid w:val="7CFBACFC"/>
    <w:rsid w:val="7CFF72CC"/>
    <w:rsid w:val="7D67028B"/>
    <w:rsid w:val="7D6A6B05"/>
    <w:rsid w:val="7D757DEC"/>
    <w:rsid w:val="7DDE7124"/>
    <w:rsid w:val="7DDFEF0C"/>
    <w:rsid w:val="7DF3DF41"/>
    <w:rsid w:val="7DF798EE"/>
    <w:rsid w:val="7DFDC7C9"/>
    <w:rsid w:val="7E7DA08F"/>
    <w:rsid w:val="7E7DEF40"/>
    <w:rsid w:val="7EADC63A"/>
    <w:rsid w:val="7EBF61E4"/>
    <w:rsid w:val="7ED78EB4"/>
    <w:rsid w:val="7EE58856"/>
    <w:rsid w:val="7EF55494"/>
    <w:rsid w:val="7EF747BA"/>
    <w:rsid w:val="7F1B032D"/>
    <w:rsid w:val="7F3FEAE4"/>
    <w:rsid w:val="7F5CB167"/>
    <w:rsid w:val="7F67790F"/>
    <w:rsid w:val="7FAA39DE"/>
    <w:rsid w:val="7FAFD190"/>
    <w:rsid w:val="7FDF00AB"/>
    <w:rsid w:val="7FE94B35"/>
    <w:rsid w:val="7FEF4EF5"/>
    <w:rsid w:val="7FEF5091"/>
    <w:rsid w:val="7FF52592"/>
    <w:rsid w:val="7FF5BF00"/>
    <w:rsid w:val="7FF6C448"/>
    <w:rsid w:val="7FFD5219"/>
    <w:rsid w:val="7FFE8274"/>
    <w:rsid w:val="7FFF1E73"/>
    <w:rsid w:val="7FFFD3CA"/>
    <w:rsid w:val="85E6177A"/>
    <w:rsid w:val="893E41C9"/>
    <w:rsid w:val="8AFE37F3"/>
    <w:rsid w:val="973DDB78"/>
    <w:rsid w:val="9BBD6A8D"/>
    <w:rsid w:val="9D4B5CFF"/>
    <w:rsid w:val="9EF7523B"/>
    <w:rsid w:val="9EFE8A27"/>
    <w:rsid w:val="9F4F1874"/>
    <w:rsid w:val="A9EF3FAA"/>
    <w:rsid w:val="ABB8C0A1"/>
    <w:rsid w:val="ABF9E082"/>
    <w:rsid w:val="ACC73852"/>
    <w:rsid w:val="AD5D553C"/>
    <w:rsid w:val="ADDE106F"/>
    <w:rsid w:val="ADFF9B29"/>
    <w:rsid w:val="B7FE5408"/>
    <w:rsid w:val="B8F3F891"/>
    <w:rsid w:val="BA7B23C6"/>
    <w:rsid w:val="BB3F81B2"/>
    <w:rsid w:val="BCDD1C01"/>
    <w:rsid w:val="BEEB2026"/>
    <w:rsid w:val="BFB6E04A"/>
    <w:rsid w:val="BFBCCD79"/>
    <w:rsid w:val="BFD5D797"/>
    <w:rsid w:val="BFDEA605"/>
    <w:rsid w:val="BFEF5710"/>
    <w:rsid w:val="BFEFDE5C"/>
    <w:rsid w:val="BFFF9A97"/>
    <w:rsid w:val="C3FF5EB5"/>
    <w:rsid w:val="C57E0492"/>
    <w:rsid w:val="C7B7BB63"/>
    <w:rsid w:val="CFBE11DE"/>
    <w:rsid w:val="D32A3455"/>
    <w:rsid w:val="D33548D4"/>
    <w:rsid w:val="D3EF8661"/>
    <w:rsid w:val="D57407A9"/>
    <w:rsid w:val="D77E1E86"/>
    <w:rsid w:val="D7BFE29E"/>
    <w:rsid w:val="D7FE6E24"/>
    <w:rsid w:val="D9EFAB46"/>
    <w:rsid w:val="DBED1575"/>
    <w:rsid w:val="DCCB4D8D"/>
    <w:rsid w:val="DD7DFF4F"/>
    <w:rsid w:val="DDFF750B"/>
    <w:rsid w:val="DE1F7113"/>
    <w:rsid w:val="DE7F2BD2"/>
    <w:rsid w:val="DF4BCC08"/>
    <w:rsid w:val="DF6DDFC1"/>
    <w:rsid w:val="DFB55C5B"/>
    <w:rsid w:val="DFBA97A8"/>
    <w:rsid w:val="DFBF88C4"/>
    <w:rsid w:val="DFDE4AB0"/>
    <w:rsid w:val="DFFFF29F"/>
    <w:rsid w:val="E39C5A02"/>
    <w:rsid w:val="E52F848E"/>
    <w:rsid w:val="E77FD6F1"/>
    <w:rsid w:val="E7F96BCB"/>
    <w:rsid w:val="E9F74441"/>
    <w:rsid w:val="EBBF0A78"/>
    <w:rsid w:val="EDAFEE5E"/>
    <w:rsid w:val="EDBE3685"/>
    <w:rsid w:val="EDBE91C0"/>
    <w:rsid w:val="EDE73F72"/>
    <w:rsid w:val="EE3B5234"/>
    <w:rsid w:val="EE76EB45"/>
    <w:rsid w:val="EEDDF682"/>
    <w:rsid w:val="EEE37122"/>
    <w:rsid w:val="EF7DAD32"/>
    <w:rsid w:val="EF7FCEC7"/>
    <w:rsid w:val="EF9F1D3B"/>
    <w:rsid w:val="EFADB054"/>
    <w:rsid w:val="EFB69A8A"/>
    <w:rsid w:val="EFBA9B50"/>
    <w:rsid w:val="EFE7BC92"/>
    <w:rsid w:val="EFF73DB6"/>
    <w:rsid w:val="EFFB4319"/>
    <w:rsid w:val="EFFE0734"/>
    <w:rsid w:val="EFFE79D6"/>
    <w:rsid w:val="EFFF1075"/>
    <w:rsid w:val="EFFFD658"/>
    <w:rsid w:val="F33F40AE"/>
    <w:rsid w:val="F3FB0FE1"/>
    <w:rsid w:val="F3FFB720"/>
    <w:rsid w:val="F57F7FB4"/>
    <w:rsid w:val="F5FDB253"/>
    <w:rsid w:val="F6ED9981"/>
    <w:rsid w:val="F6FB085E"/>
    <w:rsid w:val="F78220D8"/>
    <w:rsid w:val="F8DB5596"/>
    <w:rsid w:val="F9BE29B7"/>
    <w:rsid w:val="F9DFFC05"/>
    <w:rsid w:val="F9F7E55F"/>
    <w:rsid w:val="FA3FE59C"/>
    <w:rsid w:val="FA5E6C62"/>
    <w:rsid w:val="FAFF62EE"/>
    <w:rsid w:val="FB7BBBC9"/>
    <w:rsid w:val="FB7CA6B7"/>
    <w:rsid w:val="FB7F47CB"/>
    <w:rsid w:val="FBABC35B"/>
    <w:rsid w:val="FBEA1686"/>
    <w:rsid w:val="FBFFA4FE"/>
    <w:rsid w:val="FC379D98"/>
    <w:rsid w:val="FC7D2D8B"/>
    <w:rsid w:val="FCF311BA"/>
    <w:rsid w:val="FCFDFCA0"/>
    <w:rsid w:val="FDBF30AA"/>
    <w:rsid w:val="FDCD3AB2"/>
    <w:rsid w:val="FDCEEBB9"/>
    <w:rsid w:val="FDDB1723"/>
    <w:rsid w:val="FDE6D432"/>
    <w:rsid w:val="FE734873"/>
    <w:rsid w:val="FE761351"/>
    <w:rsid w:val="FE9FE882"/>
    <w:rsid w:val="FEBCDC83"/>
    <w:rsid w:val="FED62FF4"/>
    <w:rsid w:val="FEDFE260"/>
    <w:rsid w:val="FEEF0C8D"/>
    <w:rsid w:val="FEFB1C92"/>
    <w:rsid w:val="FEFF0EEB"/>
    <w:rsid w:val="FEFF3D83"/>
    <w:rsid w:val="FF3FBEEA"/>
    <w:rsid w:val="FF56E2C6"/>
    <w:rsid w:val="FFA38851"/>
    <w:rsid w:val="FFBBCC48"/>
    <w:rsid w:val="FFBF30EB"/>
    <w:rsid w:val="FFDF1F26"/>
    <w:rsid w:val="FFEABB7C"/>
    <w:rsid w:val="FFF5172D"/>
    <w:rsid w:val="FFF72688"/>
    <w:rsid w:val="FFF77845"/>
    <w:rsid w:val="FFF90C71"/>
    <w:rsid w:val="FF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opLinePunct/>
      <w:spacing w:line="6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tabs>
        <w:tab w:val="left" w:pos="567"/>
        <w:tab w:val="left" w:pos="3300"/>
      </w:tabs>
      <w:snapToGrid w:val="0"/>
      <w:spacing w:before="62" w:beforeLines="20" w:after="62" w:afterLines="20" w:line="480" w:lineRule="exact"/>
      <w:ind w:firstLine="523" w:firstLineChars="218"/>
    </w:pPr>
    <w:rPr>
      <w:i/>
      <w:iCs/>
      <w:kern w:val="2"/>
      <w:sz w:val="24"/>
      <w:szCs w:val="20"/>
    </w:rPr>
  </w:style>
  <w:style w:type="paragraph" w:customStyle="1" w:styleId="6">
    <w:name w:val="正文1"/>
    <w:basedOn w:val="1"/>
    <w:qFormat/>
    <w:uiPriority w:val="0"/>
    <w:pPr>
      <w:tabs>
        <w:tab w:val="left" w:pos="3300"/>
      </w:tabs>
      <w:spacing w:line="360" w:lineRule="auto"/>
      <w:ind w:firstLine="560" w:firstLineChars="200"/>
    </w:pPr>
    <w:rPr>
      <w:rFonts w:ascii="仿宋_GB2312" w:hAnsi="宋体" w:eastAsia="仿宋_GB2312"/>
      <w:kern w:val="0"/>
      <w:sz w:val="28"/>
      <w:szCs w:val="28"/>
    </w:rPr>
  </w:style>
  <w:style w:type="paragraph" w:styleId="7">
    <w:name w:val="Body Text Indent 2"/>
    <w:basedOn w:val="1"/>
    <w:qFormat/>
    <w:uiPriority w:val="0"/>
    <w:pPr>
      <w:spacing w:line="500" w:lineRule="exact"/>
      <w:ind w:left="850"/>
    </w:pPr>
    <w:rPr>
      <w:rFonts w:eastAsia="仿宋_GB2312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3"/>
    <w:next w:val="1"/>
    <w:qFormat/>
    <w:uiPriority w:val="0"/>
    <w:pPr>
      <w:ind w:firstLine="420" w:firstLineChars="200"/>
    </w:p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1284</Words>
  <Characters>1353</Characters>
  <Lines>0</Lines>
  <Paragraphs>0</Paragraphs>
  <TotalTime>7</TotalTime>
  <ScaleCrop>false</ScaleCrop>
  <LinksUpToDate>false</LinksUpToDate>
  <CharactersWithSpaces>1494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2018-07-23T15:11:00Z</dcterms:created>
  <dc:creator>d</dc:creator>
  <cp:lastModifiedBy>user</cp:lastModifiedBy>
  <cp:lastPrinted>2024-07-02T19:26:00Z</cp:lastPrinted>
  <dcterms:modified xsi:type="dcterms:W3CDTF">2024-08-12T17:13:56Z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673C617F7EB84FECB7E3AD133A9DD968</vt:lpwstr>
  </property>
</Properties>
</file>